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3C2" w:rsidRDefault="00923346">
      <w:pPr>
        <w:pStyle w:val="20"/>
        <w:shd w:val="clear" w:color="auto" w:fill="auto"/>
        <w:spacing w:after="592" w:line="240" w:lineRule="exact"/>
        <w:ind w:left="40" w:firstLine="0"/>
      </w:pPr>
      <w:bookmarkStart w:id="0" w:name="_GoBack"/>
      <w:bookmarkEnd w:id="0"/>
      <w:r>
        <w:rPr>
          <w:rStyle w:val="21"/>
        </w:rPr>
        <w:t>ПОПУЛЯРНЫЕ РАЗВИВАЮЩИЕ ИГРЫ ВОСКОБОВИЧА</w:t>
      </w:r>
    </w:p>
    <w:p w:rsidR="003A43C2" w:rsidRDefault="005E7A52">
      <w:pPr>
        <w:pStyle w:val="20"/>
        <w:shd w:val="clear" w:color="auto" w:fill="auto"/>
        <w:spacing w:after="342" w:line="293" w:lineRule="exact"/>
        <w:ind w:firstLine="0"/>
        <w:jc w:val="left"/>
      </w:pPr>
      <w:r>
        <w:rPr>
          <w:noProof/>
          <w:lang w:bidi="ar-SA"/>
        </w:rPr>
        <w:drawing>
          <wp:anchor distT="59690" distB="99060" distL="63500" distR="106680" simplePos="0" relativeHeight="377487104" behindDoc="1" locked="0" layoutInCell="1" allowOverlap="1">
            <wp:simplePos x="0" y="0"/>
            <wp:positionH relativeFrom="margin">
              <wp:posOffset>73025</wp:posOffset>
            </wp:positionH>
            <wp:positionV relativeFrom="paragraph">
              <wp:posOffset>106680</wp:posOffset>
            </wp:positionV>
            <wp:extent cx="2066290" cy="1219200"/>
            <wp:effectExtent l="0" t="0" r="0" b="0"/>
            <wp:wrapSquare wrapText="right"/>
            <wp:docPr id="10" name="Рисунок 2" descr="C:\Users\734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4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346">
        <w:t xml:space="preserve">Воскобович Вячеслав Вадимович признан одним из первых авторов многофункциональных и креативных развивающих игр, которые в игровой форме формируют творческий потенциал ребенка, развивают его сенсорику и психические </w:t>
      </w:r>
      <w:r w:rsidR="00923346">
        <w:t>процессы, а также предлагают малышам увлекательное путешествие с приключениями в мир обучающих сказок.</w:t>
      </w:r>
    </w:p>
    <w:p w:rsidR="003A43C2" w:rsidRDefault="00923346">
      <w:pPr>
        <w:pStyle w:val="20"/>
        <w:shd w:val="clear" w:color="auto" w:fill="auto"/>
        <w:spacing w:after="314" w:line="240" w:lineRule="exact"/>
        <w:ind w:firstLine="0"/>
        <w:jc w:val="left"/>
      </w:pPr>
      <w:r>
        <w:t>ПРИНЦИПЫ МЕТОДИКИ ВОСКОБОВИЧА</w:t>
      </w:r>
    </w:p>
    <w:p w:rsidR="003A43C2" w:rsidRDefault="00923346">
      <w:pPr>
        <w:pStyle w:val="20"/>
        <w:shd w:val="clear" w:color="auto" w:fill="auto"/>
        <w:spacing w:after="335" w:line="283" w:lineRule="exact"/>
        <w:ind w:firstLine="0"/>
        <w:jc w:val="left"/>
      </w:pPr>
      <w:r>
        <w:t>Автор методики Вячеслав Вадимович Воскобович уверен, что обучение должно быть веселым и непринужденным.</w:t>
      </w:r>
    </w:p>
    <w:p w:rsidR="003A43C2" w:rsidRDefault="00923346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196" w:line="240" w:lineRule="exact"/>
        <w:ind w:left="400" w:firstLine="0"/>
        <w:jc w:val="both"/>
      </w:pPr>
      <w:r>
        <w:t>В связи с этим, оди</w:t>
      </w:r>
      <w:r>
        <w:t xml:space="preserve">н из принципов методики Воскобовича - </w:t>
      </w:r>
      <w:r>
        <w:rPr>
          <w:rStyle w:val="22"/>
        </w:rPr>
        <w:t>интересные сказки.</w:t>
      </w:r>
    </w:p>
    <w:p w:rsidR="003A43C2" w:rsidRDefault="00923346">
      <w:pPr>
        <w:pStyle w:val="20"/>
        <w:shd w:val="clear" w:color="auto" w:fill="auto"/>
        <w:spacing w:after="327" w:line="274" w:lineRule="exact"/>
        <w:ind w:firstLine="0"/>
        <w:jc w:val="left"/>
      </w:pPr>
      <w:r>
        <w:t xml:space="preserve">Каждую развивающую игру Воскобовича сопровождает увлекательная сказка, которая помогает ребенку быстрее </w:t>
      </w:r>
      <w:r>
        <w:rPr>
          <w:rStyle w:val="22"/>
        </w:rPr>
        <w:t xml:space="preserve">запомнить цифры, буквы или формы. </w:t>
      </w:r>
      <w:r>
        <w:t>В сюжете сказки малыш помогает героям, выполняя различные зад</w:t>
      </w:r>
      <w:r>
        <w:t xml:space="preserve">ания и упражнения. </w:t>
      </w:r>
      <w:r>
        <w:rPr>
          <w:rStyle w:val="22"/>
        </w:rPr>
        <w:t xml:space="preserve">Для родителей </w:t>
      </w:r>
      <w:r>
        <w:t xml:space="preserve">без специального образования данные </w:t>
      </w:r>
      <w:r>
        <w:rPr>
          <w:rStyle w:val="22"/>
        </w:rPr>
        <w:t xml:space="preserve">методические разработки являются настоящей </w:t>
      </w:r>
      <w:r>
        <w:t xml:space="preserve">ценной </w:t>
      </w:r>
      <w:r>
        <w:rPr>
          <w:rStyle w:val="22"/>
        </w:rPr>
        <w:t xml:space="preserve">находкой. </w:t>
      </w:r>
      <w:r>
        <w:t>Ведь можно основываясь на сюжет сказки легко играть с малышом, выполняя различные творческие задания.</w:t>
      </w:r>
    </w:p>
    <w:p w:rsidR="003A43C2" w:rsidRDefault="00923346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206" w:line="240" w:lineRule="exact"/>
        <w:ind w:left="400" w:firstLine="0"/>
        <w:jc w:val="both"/>
      </w:pPr>
      <w:r>
        <w:t>Вторым принципом методики</w:t>
      </w:r>
      <w:r>
        <w:t xml:space="preserve"> Воскобовича является </w:t>
      </w:r>
      <w:r>
        <w:rPr>
          <w:rStyle w:val="22"/>
        </w:rPr>
        <w:t>игра с пользой.</w:t>
      </w:r>
    </w:p>
    <w:p w:rsidR="003A43C2" w:rsidRDefault="00923346">
      <w:pPr>
        <w:pStyle w:val="20"/>
        <w:shd w:val="clear" w:color="auto" w:fill="auto"/>
        <w:spacing w:after="293" w:line="274" w:lineRule="exact"/>
        <w:ind w:firstLine="0"/>
        <w:jc w:val="left"/>
      </w:pPr>
      <w:r>
        <w:t xml:space="preserve">Развивающие игры автора достаточно многофункциональны. В игровой форме можно </w:t>
      </w:r>
      <w:r>
        <w:rPr>
          <w:rStyle w:val="22"/>
        </w:rPr>
        <w:t xml:space="preserve">обучаться чтению </w:t>
      </w:r>
      <w:r>
        <w:t xml:space="preserve">или </w:t>
      </w:r>
      <w:r>
        <w:rPr>
          <w:rStyle w:val="22"/>
        </w:rPr>
        <w:t xml:space="preserve">счету, параллельно развивая логику, мышление, памяти </w:t>
      </w:r>
      <w:r>
        <w:t xml:space="preserve">другие психологические процессы. Таким образом, ценность игры </w:t>
      </w:r>
      <w:r>
        <w:t>заключается в ее способности всесторонне развивать и обучать малыша.</w:t>
      </w:r>
    </w:p>
    <w:p w:rsidR="003A43C2" w:rsidRDefault="00923346">
      <w:pPr>
        <w:pStyle w:val="20"/>
        <w:numPr>
          <w:ilvl w:val="0"/>
          <w:numId w:val="1"/>
        </w:numPr>
        <w:shd w:val="clear" w:color="auto" w:fill="auto"/>
        <w:tabs>
          <w:tab w:val="left" w:pos="757"/>
        </w:tabs>
        <w:spacing w:after="308" w:line="283" w:lineRule="exact"/>
        <w:ind w:left="760"/>
        <w:jc w:val="left"/>
      </w:pPr>
      <w:r>
        <w:t xml:space="preserve">Третий принцип авторской методики Воскобовича заключается в </w:t>
      </w:r>
      <w:r>
        <w:rPr>
          <w:rStyle w:val="22"/>
        </w:rPr>
        <w:t xml:space="preserve">развитие </w:t>
      </w:r>
      <w:r>
        <w:t xml:space="preserve">у </w:t>
      </w:r>
      <w:r>
        <w:rPr>
          <w:rStyle w:val="22"/>
        </w:rPr>
        <w:t>ребенка творческого начала.</w:t>
      </w:r>
    </w:p>
    <w:p w:rsidR="003A43C2" w:rsidRDefault="00923346">
      <w:pPr>
        <w:pStyle w:val="20"/>
        <w:shd w:val="clear" w:color="auto" w:fill="auto"/>
        <w:spacing w:after="320" w:line="274" w:lineRule="exact"/>
        <w:ind w:firstLine="0"/>
        <w:jc w:val="left"/>
      </w:pPr>
      <w:r>
        <w:t xml:space="preserve">Игры и сказки Воскобовича </w:t>
      </w:r>
      <w:r>
        <w:rPr>
          <w:rStyle w:val="22"/>
        </w:rPr>
        <w:t>помогают развивать воображение, фантазию и творческий потенциа</w:t>
      </w:r>
      <w:r>
        <w:rPr>
          <w:rStyle w:val="22"/>
        </w:rPr>
        <w:t xml:space="preserve">л. </w:t>
      </w:r>
      <w:r>
        <w:t>Выполнение нетрадиционных заданий различного уровня сложности способствует формированию раннего креативного мышления у детей.</w:t>
      </w:r>
    </w:p>
    <w:p w:rsidR="003A43C2" w:rsidRDefault="00923346">
      <w:pPr>
        <w:pStyle w:val="20"/>
        <w:shd w:val="clear" w:color="auto" w:fill="auto"/>
        <w:spacing w:after="0" w:line="624" w:lineRule="exact"/>
        <w:ind w:left="1760" w:right="3000" w:firstLine="1300"/>
        <w:jc w:val="left"/>
      </w:pPr>
      <w:r>
        <w:t xml:space="preserve">РАЗВИВАЮЩИЕ ИЕРЫ ВОСКОБОВИЧА </w:t>
      </w:r>
      <w:r>
        <w:rPr>
          <w:rStyle w:val="22"/>
        </w:rPr>
        <w:t>Игра-конструктор «Геоконт»</w:t>
      </w:r>
    </w:p>
    <w:p w:rsidR="003A43C2" w:rsidRDefault="005E7A52">
      <w:pPr>
        <w:pStyle w:val="20"/>
        <w:shd w:val="clear" w:color="auto" w:fill="auto"/>
        <w:spacing w:after="316" w:line="240" w:lineRule="exact"/>
        <w:ind w:firstLine="0"/>
        <w:jc w:val="left"/>
      </w:pPr>
      <w:r>
        <w:rPr>
          <w:noProof/>
          <w:lang w:bidi="ar-SA"/>
        </w:rPr>
        <w:drawing>
          <wp:anchor distT="69850" distB="130810" distL="460375" distR="63500" simplePos="0" relativeHeight="377487105" behindDoc="1" locked="0" layoutInCell="1" allowOverlap="1">
            <wp:simplePos x="0" y="0"/>
            <wp:positionH relativeFrom="margin">
              <wp:posOffset>4675505</wp:posOffset>
            </wp:positionH>
            <wp:positionV relativeFrom="paragraph">
              <wp:posOffset>118745</wp:posOffset>
            </wp:positionV>
            <wp:extent cx="1420495" cy="1475105"/>
            <wp:effectExtent l="0" t="0" r="0" b="0"/>
            <wp:wrapSquare wrapText="left"/>
            <wp:docPr id="9" name="Рисунок 3" descr="C:\Users\7349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49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346">
        <w:t>Игра-конструктор «Геоконт» представлена</w:t>
      </w:r>
    </w:p>
    <w:p w:rsidR="003A43C2" w:rsidRDefault="00923346">
      <w:pPr>
        <w:pStyle w:val="20"/>
        <w:shd w:val="clear" w:color="auto" w:fill="auto"/>
        <w:spacing w:after="0" w:line="274" w:lineRule="exact"/>
        <w:ind w:left="400" w:firstLine="0"/>
        <w:jc w:val="both"/>
      </w:pPr>
      <w:r>
        <w:t>• Игра-конструктор «Геоконт» п</w:t>
      </w:r>
      <w:r>
        <w:t>редставлена в виде</w:t>
      </w:r>
    </w:p>
    <w:p w:rsidR="003A43C2" w:rsidRDefault="00923346">
      <w:pPr>
        <w:pStyle w:val="20"/>
        <w:shd w:val="clear" w:color="auto" w:fill="auto"/>
        <w:spacing w:after="0" w:line="274" w:lineRule="exact"/>
        <w:ind w:left="760" w:firstLine="0"/>
        <w:jc w:val="left"/>
      </w:pPr>
      <w:r>
        <w:t>фанерной дощечки с гвоздиками, которые расположены на ней в определенной последовательности. К игре прилагается набор цветных резинок и иллюстрированное пособие, содержащее творческие задания различного уровня сложности и иллюстрированно</w:t>
      </w:r>
      <w:r>
        <w:t xml:space="preserve">е пособие, содержащее </w:t>
      </w:r>
      <w:r>
        <w:rPr>
          <w:rStyle w:val="22"/>
        </w:rPr>
        <w:t>творческие задания различного уровня сложности.</w:t>
      </w:r>
      <w:r>
        <w:br w:type="page"/>
      </w:r>
    </w:p>
    <w:p w:rsidR="003A43C2" w:rsidRDefault="0092334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55"/>
        </w:tabs>
        <w:ind w:left="400"/>
      </w:pPr>
      <w:bookmarkStart w:id="1" w:name="bookmark0"/>
      <w:r>
        <w:rPr>
          <w:rStyle w:val="11"/>
        </w:rPr>
        <w:lastRenderedPageBreak/>
        <w:t xml:space="preserve">«Геоконт» </w:t>
      </w:r>
      <w:r>
        <w:t>вводит детей в мир геометрии</w:t>
      </w:r>
      <w:bookmarkEnd w:id="1"/>
    </w:p>
    <w:p w:rsidR="003A43C2" w:rsidRDefault="00923346">
      <w:pPr>
        <w:pStyle w:val="20"/>
        <w:numPr>
          <w:ilvl w:val="0"/>
          <w:numId w:val="1"/>
        </w:numPr>
        <w:shd w:val="clear" w:color="auto" w:fill="auto"/>
        <w:tabs>
          <w:tab w:val="left" w:pos="755"/>
        </w:tabs>
        <w:spacing w:after="0" w:line="274" w:lineRule="exact"/>
        <w:ind w:left="400" w:firstLine="0"/>
        <w:jc w:val="both"/>
      </w:pPr>
      <w:r>
        <w:t>развивает мелкую моторику рук</w:t>
      </w:r>
    </w:p>
    <w:p w:rsidR="003A43C2" w:rsidRDefault="00923346">
      <w:pPr>
        <w:pStyle w:val="20"/>
        <w:numPr>
          <w:ilvl w:val="0"/>
          <w:numId w:val="1"/>
        </w:numPr>
        <w:shd w:val="clear" w:color="auto" w:fill="auto"/>
        <w:tabs>
          <w:tab w:val="left" w:pos="755"/>
        </w:tabs>
        <w:spacing w:after="0" w:line="274" w:lineRule="exact"/>
        <w:ind w:left="400" w:firstLine="0"/>
        <w:jc w:val="both"/>
      </w:pPr>
      <w:r>
        <w:t>помогает изучить цвета, величины и формы</w:t>
      </w:r>
    </w:p>
    <w:p w:rsidR="003A43C2" w:rsidRDefault="00923346">
      <w:pPr>
        <w:pStyle w:val="20"/>
        <w:numPr>
          <w:ilvl w:val="0"/>
          <w:numId w:val="1"/>
        </w:numPr>
        <w:shd w:val="clear" w:color="auto" w:fill="auto"/>
        <w:tabs>
          <w:tab w:val="left" w:pos="755"/>
        </w:tabs>
        <w:spacing w:after="0" w:line="274" w:lineRule="exact"/>
        <w:ind w:left="740" w:hanging="340"/>
        <w:jc w:val="left"/>
      </w:pPr>
      <w:r>
        <w:rPr>
          <w:rStyle w:val="22"/>
        </w:rPr>
        <w:t xml:space="preserve">ребенок учится моделировать, </w:t>
      </w:r>
      <w:r>
        <w:t>складывать схемы по образцу, ориентироваться в</w:t>
      </w:r>
      <w:r>
        <w:t xml:space="preserve"> системе координат, искать сходства и различия между рисунками, нестандартно мыслить</w:t>
      </w:r>
    </w:p>
    <w:p w:rsidR="003A43C2" w:rsidRDefault="00923346">
      <w:pPr>
        <w:pStyle w:val="30"/>
        <w:numPr>
          <w:ilvl w:val="0"/>
          <w:numId w:val="1"/>
        </w:numPr>
        <w:shd w:val="clear" w:color="auto" w:fill="auto"/>
        <w:tabs>
          <w:tab w:val="left" w:pos="755"/>
        </w:tabs>
        <w:spacing w:after="327"/>
        <w:ind w:left="400"/>
      </w:pPr>
      <w:r>
        <w:rPr>
          <w:rStyle w:val="31"/>
        </w:rPr>
        <w:t xml:space="preserve">развивает </w:t>
      </w:r>
      <w:r>
        <w:t xml:space="preserve">психологические процессы </w:t>
      </w:r>
      <w:r>
        <w:rPr>
          <w:rStyle w:val="31"/>
        </w:rPr>
        <w:t>малыша.</w:t>
      </w:r>
    </w:p>
    <w:p w:rsidR="003A43C2" w:rsidRDefault="00923346">
      <w:pPr>
        <w:pStyle w:val="10"/>
        <w:keepNext/>
        <w:keepLines/>
        <w:shd w:val="clear" w:color="auto" w:fill="auto"/>
        <w:spacing w:after="316" w:line="240" w:lineRule="exact"/>
        <w:ind w:left="740"/>
        <w:jc w:val="left"/>
      </w:pPr>
      <w:bookmarkStart w:id="2" w:name="bookmark1"/>
      <w:r>
        <w:t>«Квадрат Воскобовича»</w:t>
      </w:r>
      <w:bookmarkEnd w:id="2"/>
    </w:p>
    <w:p w:rsidR="003A43C2" w:rsidRDefault="005E7A52">
      <w:pPr>
        <w:pStyle w:val="20"/>
        <w:shd w:val="clear" w:color="auto" w:fill="auto"/>
        <w:spacing w:after="289" w:line="274" w:lineRule="exact"/>
        <w:ind w:firstLine="0"/>
        <w:jc w:val="left"/>
      </w:pPr>
      <w:r>
        <w:rPr>
          <w:noProof/>
          <w:lang w:bidi="ar-SA"/>
        </w:rPr>
        <w:drawing>
          <wp:anchor distT="399415" distB="38100" distL="63500" distR="259080" simplePos="0" relativeHeight="377487106" behindDoc="1" locked="0" layoutInCell="1" allowOverlap="1">
            <wp:simplePos x="0" y="0"/>
            <wp:positionH relativeFrom="margin">
              <wp:posOffset>254635</wp:posOffset>
            </wp:positionH>
            <wp:positionV relativeFrom="paragraph">
              <wp:posOffset>0</wp:posOffset>
            </wp:positionV>
            <wp:extent cx="1566545" cy="1822450"/>
            <wp:effectExtent l="0" t="0" r="0" b="0"/>
            <wp:wrapSquare wrapText="right"/>
            <wp:docPr id="4" name="Рисунок 4" descr="C:\Users\7349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49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82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346">
        <w:t>Данную игру еще называют «Кленовый листок», «Вечное оригами», «Косынка», «Квадрат-трансформер» и т.д. «Кв</w:t>
      </w:r>
      <w:r w:rsidR="00923346">
        <w:t xml:space="preserve">адрат Воскобовича» </w:t>
      </w:r>
      <w:r w:rsidR="00923346">
        <w:rPr>
          <w:rStyle w:val="22"/>
        </w:rPr>
        <w:t xml:space="preserve">состоит из 32 разноцветных треугольников, </w:t>
      </w:r>
      <w:r w:rsidR="00923346">
        <w:t>наклеенных на гибкую тканевую основу и расположенных на определенном расстоянии друг от друга. Основные цвета игры красный, желтый, синий и зеленый. Для детей в возрастной категории от 2 до 5 лет</w:t>
      </w:r>
      <w:r w:rsidR="00923346">
        <w:t xml:space="preserve"> предлагается для игр двухцветный квадрат, а для старших детей разработан четырехцветный квадрат. </w:t>
      </w:r>
      <w:r w:rsidR="00923346">
        <w:rPr>
          <w:rStyle w:val="22"/>
        </w:rPr>
        <w:t xml:space="preserve">«Квадрат Воскобовича» </w:t>
      </w:r>
      <w:r w:rsidR="00923346">
        <w:t xml:space="preserve">можно </w:t>
      </w:r>
      <w:r w:rsidR="00923346">
        <w:rPr>
          <w:rStyle w:val="22"/>
        </w:rPr>
        <w:t xml:space="preserve">легко трансформировать, создавая разнообразные </w:t>
      </w:r>
      <w:r w:rsidR="00923346">
        <w:t xml:space="preserve">объемные и плоские фигуры: самолет, конфету, домик, ворону, черепаху и т.д. Данные </w:t>
      </w:r>
      <w:r w:rsidR="00923346">
        <w:rPr>
          <w:rStyle w:val="22"/>
        </w:rPr>
        <w:t xml:space="preserve">фигуры </w:t>
      </w:r>
      <w:r w:rsidR="00923346">
        <w:t xml:space="preserve">можно собирать по предложенным схемам или придумывать собственные образы. </w:t>
      </w:r>
      <w:r w:rsidR="00923346">
        <w:rPr>
          <w:rStyle w:val="22"/>
        </w:rPr>
        <w:t xml:space="preserve">Вариантов сложения </w:t>
      </w:r>
      <w:r w:rsidR="00923346">
        <w:t xml:space="preserve">насчитывается </w:t>
      </w:r>
      <w:r w:rsidR="00923346">
        <w:rPr>
          <w:rStyle w:val="22"/>
        </w:rPr>
        <w:t xml:space="preserve">около сотни и более. </w:t>
      </w:r>
      <w:r w:rsidR="00923346">
        <w:t xml:space="preserve">«Квадрат Воскобовича» </w:t>
      </w:r>
      <w:r w:rsidR="00923346">
        <w:rPr>
          <w:rStyle w:val="22"/>
        </w:rPr>
        <w:t>формирует у ребенка:</w:t>
      </w:r>
    </w:p>
    <w:p w:rsidR="003A43C2" w:rsidRDefault="0092334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55"/>
        </w:tabs>
        <w:spacing w:line="288" w:lineRule="exact"/>
        <w:ind w:left="400"/>
      </w:pPr>
      <w:bookmarkStart w:id="3" w:name="bookmark2"/>
      <w:r>
        <w:t>абстрактное мышление</w:t>
      </w:r>
      <w:bookmarkEnd w:id="3"/>
    </w:p>
    <w:p w:rsidR="003A43C2" w:rsidRDefault="00923346">
      <w:pPr>
        <w:pStyle w:val="20"/>
        <w:numPr>
          <w:ilvl w:val="0"/>
          <w:numId w:val="1"/>
        </w:numPr>
        <w:shd w:val="clear" w:color="auto" w:fill="auto"/>
        <w:tabs>
          <w:tab w:val="left" w:pos="755"/>
        </w:tabs>
        <w:spacing w:after="0" w:line="288" w:lineRule="exact"/>
        <w:ind w:left="400" w:firstLine="0"/>
        <w:jc w:val="both"/>
      </w:pPr>
      <w:r>
        <w:t xml:space="preserve">навыки моделирования, умение ориентироваться в </w:t>
      </w:r>
      <w:r>
        <w:t>пространстве</w:t>
      </w:r>
    </w:p>
    <w:p w:rsidR="003A43C2" w:rsidRDefault="00923346">
      <w:pPr>
        <w:pStyle w:val="30"/>
        <w:numPr>
          <w:ilvl w:val="0"/>
          <w:numId w:val="1"/>
        </w:numPr>
        <w:shd w:val="clear" w:color="auto" w:fill="auto"/>
        <w:tabs>
          <w:tab w:val="left" w:pos="755"/>
        </w:tabs>
        <w:spacing w:after="338" w:line="288" w:lineRule="exact"/>
        <w:ind w:left="400"/>
      </w:pPr>
      <w:r>
        <w:t>развивает креативный потенциал, усидчивость, память, внимание</w:t>
      </w:r>
    </w:p>
    <w:p w:rsidR="003A43C2" w:rsidRDefault="00923346">
      <w:pPr>
        <w:pStyle w:val="10"/>
        <w:keepNext/>
        <w:keepLines/>
        <w:shd w:val="clear" w:color="auto" w:fill="auto"/>
        <w:spacing w:after="316" w:line="240" w:lineRule="exact"/>
        <w:ind w:left="80"/>
        <w:jc w:val="center"/>
      </w:pPr>
      <w:bookmarkStart w:id="4" w:name="bookmark3"/>
      <w:r>
        <w:t>Г оловоломка «Чудо-крестики»</w:t>
      </w:r>
      <w:bookmarkEnd w:id="4"/>
    </w:p>
    <w:p w:rsidR="003A43C2" w:rsidRDefault="005E7A52">
      <w:pPr>
        <w:pStyle w:val="20"/>
        <w:shd w:val="clear" w:color="auto" w:fill="auto"/>
        <w:spacing w:after="327" w:line="274" w:lineRule="exact"/>
        <w:ind w:firstLine="0"/>
        <w:jc w:val="left"/>
      </w:pPr>
      <w:r>
        <w:rPr>
          <w:noProof/>
          <w:lang w:bidi="ar-SA"/>
        </w:rPr>
        <w:drawing>
          <wp:anchor distT="362585" distB="54610" distL="63500" distR="100330" simplePos="0" relativeHeight="377487107" behindDoc="1" locked="0" layoutInCell="1" allowOverlap="1">
            <wp:simplePos x="0" y="0"/>
            <wp:positionH relativeFrom="margin">
              <wp:posOffset>217805</wp:posOffset>
            </wp:positionH>
            <wp:positionV relativeFrom="paragraph">
              <wp:posOffset>-48895</wp:posOffset>
            </wp:positionV>
            <wp:extent cx="1225550" cy="1706880"/>
            <wp:effectExtent l="0" t="0" r="0" b="0"/>
            <wp:wrapSquare wrapText="right"/>
            <wp:docPr id="5" name="Рисунок 5" descr="C:\Users\7349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49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346">
        <w:t xml:space="preserve">«Чудо-крестики» являются многофункциональным пособием для развития у детей </w:t>
      </w:r>
      <w:r w:rsidR="00923346">
        <w:rPr>
          <w:rStyle w:val="22"/>
        </w:rPr>
        <w:t xml:space="preserve">математических и творческих способностей. </w:t>
      </w:r>
      <w:r w:rsidR="00923346">
        <w:t>Данная игра представлена в виде ра</w:t>
      </w:r>
      <w:r w:rsidR="00923346">
        <w:t>мки с различными вкладышами, которые отличаются друг от друга по форме и цвету. Все геометрические фигуры разрезаны на отдельные части. На начальном уровне ребенку предлагается собрать фрагменты фигур в единое целое. Затем задания усложняются. Малыш должен</w:t>
      </w:r>
      <w:r w:rsidR="00923346">
        <w:t xml:space="preserve">, </w:t>
      </w:r>
      <w:r w:rsidR="00923346">
        <w:rPr>
          <w:rStyle w:val="22"/>
        </w:rPr>
        <w:t xml:space="preserve">используя схемы, собрать </w:t>
      </w:r>
      <w:r w:rsidR="00923346">
        <w:t>различные образы фигур и предметов. Для наглядности к игре прилагается «Альбом фигурок».</w:t>
      </w:r>
    </w:p>
    <w:p w:rsidR="003A43C2" w:rsidRDefault="00923346">
      <w:pPr>
        <w:pStyle w:val="30"/>
        <w:shd w:val="clear" w:color="auto" w:fill="auto"/>
        <w:spacing w:after="305" w:line="240" w:lineRule="exact"/>
        <w:jc w:val="left"/>
      </w:pPr>
      <w:r>
        <w:rPr>
          <w:rStyle w:val="31"/>
        </w:rPr>
        <w:t xml:space="preserve">«Чудо-крестики» </w:t>
      </w:r>
      <w:r>
        <w:t>помогают ребенку освоить:</w:t>
      </w:r>
    </w:p>
    <w:p w:rsidR="003A43C2" w:rsidRDefault="0092334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55"/>
        </w:tabs>
        <w:spacing w:line="288" w:lineRule="exact"/>
        <w:ind w:left="400"/>
      </w:pPr>
      <w:bookmarkStart w:id="5" w:name="bookmark4"/>
      <w:r>
        <w:t>цвета и формы,</w:t>
      </w:r>
      <w:bookmarkEnd w:id="5"/>
    </w:p>
    <w:p w:rsidR="003A43C2" w:rsidRDefault="00923346">
      <w:pPr>
        <w:pStyle w:val="30"/>
        <w:numPr>
          <w:ilvl w:val="0"/>
          <w:numId w:val="1"/>
        </w:numPr>
        <w:shd w:val="clear" w:color="auto" w:fill="auto"/>
        <w:tabs>
          <w:tab w:val="left" w:pos="755"/>
        </w:tabs>
        <w:spacing w:after="0" w:line="288" w:lineRule="exact"/>
        <w:ind w:left="400"/>
      </w:pPr>
      <w:r>
        <w:rPr>
          <w:rStyle w:val="31"/>
        </w:rPr>
        <w:t xml:space="preserve">развивают </w:t>
      </w:r>
      <w:r>
        <w:t>умения сравнивать и анализировать</w:t>
      </w:r>
    </w:p>
    <w:p w:rsidR="003A43C2" w:rsidRDefault="00923346">
      <w:pPr>
        <w:pStyle w:val="30"/>
        <w:numPr>
          <w:ilvl w:val="0"/>
          <w:numId w:val="1"/>
        </w:numPr>
        <w:shd w:val="clear" w:color="auto" w:fill="auto"/>
        <w:tabs>
          <w:tab w:val="left" w:pos="755"/>
        </w:tabs>
        <w:spacing w:after="0" w:line="288" w:lineRule="exact"/>
        <w:ind w:left="400"/>
      </w:pPr>
      <w:r>
        <w:rPr>
          <w:rStyle w:val="31"/>
        </w:rPr>
        <w:t xml:space="preserve">формируют </w:t>
      </w:r>
      <w:r>
        <w:t>понятия целое и части</w:t>
      </w:r>
    </w:p>
    <w:p w:rsidR="003A43C2" w:rsidRDefault="00923346">
      <w:pPr>
        <w:pStyle w:val="20"/>
        <w:numPr>
          <w:ilvl w:val="0"/>
          <w:numId w:val="1"/>
        </w:numPr>
        <w:shd w:val="clear" w:color="auto" w:fill="auto"/>
        <w:tabs>
          <w:tab w:val="left" w:pos="755"/>
        </w:tabs>
        <w:spacing w:after="338" w:line="288" w:lineRule="exact"/>
        <w:ind w:left="400" w:firstLine="0"/>
        <w:jc w:val="both"/>
      </w:pPr>
      <w:r>
        <w:t xml:space="preserve">учится </w:t>
      </w:r>
      <w:r>
        <w:t>использовать схемы для решения поставленных задач.</w:t>
      </w:r>
    </w:p>
    <w:p w:rsidR="003A43C2" w:rsidRDefault="00923346">
      <w:pPr>
        <w:pStyle w:val="10"/>
        <w:keepNext/>
        <w:keepLines/>
        <w:shd w:val="clear" w:color="auto" w:fill="auto"/>
        <w:spacing w:after="316" w:line="240" w:lineRule="exact"/>
        <w:ind w:left="80"/>
        <w:jc w:val="center"/>
      </w:pPr>
      <w:bookmarkStart w:id="6" w:name="bookmark5"/>
      <w:r>
        <w:t>Кораблик «Плюх-Плюх»</w:t>
      </w:r>
      <w:bookmarkEnd w:id="6"/>
    </w:p>
    <w:p w:rsidR="003A43C2" w:rsidRDefault="005E7A52">
      <w:pPr>
        <w:pStyle w:val="20"/>
        <w:shd w:val="clear" w:color="auto" w:fill="auto"/>
        <w:spacing w:after="0" w:line="274" w:lineRule="exact"/>
        <w:ind w:firstLine="0"/>
        <w:jc w:val="left"/>
      </w:pPr>
      <w:r>
        <w:rPr>
          <w:noProof/>
          <w:lang w:bidi="ar-SA"/>
        </w:rPr>
        <w:drawing>
          <wp:anchor distT="298450" distB="0" distL="63500" distR="146050" simplePos="0" relativeHeight="377487108" behindDoc="1" locked="0" layoutInCell="1" allowOverlap="1">
            <wp:simplePos x="0" y="0"/>
            <wp:positionH relativeFrom="margin">
              <wp:posOffset>239395</wp:posOffset>
            </wp:positionH>
            <wp:positionV relativeFrom="paragraph">
              <wp:posOffset>-109855</wp:posOffset>
            </wp:positionV>
            <wp:extent cx="1749425" cy="938530"/>
            <wp:effectExtent l="0" t="0" r="0" b="0"/>
            <wp:wrapSquare wrapText="right"/>
            <wp:docPr id="6" name="Рисунок 6" descr="C:\Users\7349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49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938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346">
        <w:t xml:space="preserve">Данная развивающая игра выполнена в виде кораблика с разноцветными флажками-парусами, которые можно легко надевать на деревянные реи. На основании кораблика нанесены цифры от 1 до 5. </w:t>
      </w:r>
      <w:r w:rsidR="00923346">
        <w:t>Яркие флажки имеют шероховатую поверхность.</w:t>
      </w:r>
    </w:p>
    <w:p w:rsidR="003A43C2" w:rsidRDefault="00923346">
      <w:pPr>
        <w:pStyle w:val="20"/>
        <w:shd w:val="clear" w:color="auto" w:fill="auto"/>
        <w:spacing w:after="289" w:line="274" w:lineRule="exact"/>
        <w:ind w:firstLine="0"/>
        <w:jc w:val="left"/>
      </w:pPr>
      <w:r>
        <w:t xml:space="preserve">В связи с этим, </w:t>
      </w:r>
      <w:r>
        <w:rPr>
          <w:rStyle w:val="22"/>
        </w:rPr>
        <w:t xml:space="preserve">в процессе игры </w:t>
      </w:r>
      <w:r>
        <w:t xml:space="preserve">у ребенка не только </w:t>
      </w:r>
      <w:r>
        <w:rPr>
          <w:rStyle w:val="22"/>
        </w:rPr>
        <w:t>развивается</w:t>
      </w:r>
      <w:r>
        <w:rPr>
          <w:rStyle w:val="22"/>
        </w:rPr>
        <w:br w:type="page"/>
      </w:r>
      <w:r>
        <w:rPr>
          <w:rStyle w:val="22"/>
        </w:rPr>
        <w:lastRenderedPageBreak/>
        <w:t xml:space="preserve">мелкая моторика пальцев рук, </w:t>
      </w:r>
      <w:r>
        <w:t xml:space="preserve">но </w:t>
      </w:r>
      <w:r>
        <w:rPr>
          <w:rStyle w:val="22"/>
        </w:rPr>
        <w:t xml:space="preserve">и тактильные ощущения. </w:t>
      </w:r>
      <w:r>
        <w:t>На матче корабля малыш должен прикрепить определенное количество флажков, рассортировав их по</w:t>
      </w:r>
      <w:r>
        <w:t xml:space="preserve"> цвету и величине.</w:t>
      </w:r>
    </w:p>
    <w:p w:rsidR="003A43C2" w:rsidRDefault="0092334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55"/>
        </w:tabs>
        <w:spacing w:line="288" w:lineRule="exact"/>
        <w:ind w:left="400"/>
      </w:pPr>
      <w:bookmarkStart w:id="7" w:name="bookmark6"/>
      <w:r>
        <w:t xml:space="preserve">знакомит малыша с </w:t>
      </w:r>
      <w:r>
        <w:rPr>
          <w:rStyle w:val="11"/>
        </w:rPr>
        <w:t xml:space="preserve">различными </w:t>
      </w:r>
      <w:r>
        <w:t>цветами</w:t>
      </w:r>
      <w:bookmarkEnd w:id="7"/>
    </w:p>
    <w:p w:rsidR="003A43C2" w:rsidRDefault="00923346">
      <w:pPr>
        <w:pStyle w:val="20"/>
        <w:numPr>
          <w:ilvl w:val="0"/>
          <w:numId w:val="1"/>
        </w:numPr>
        <w:shd w:val="clear" w:color="auto" w:fill="auto"/>
        <w:tabs>
          <w:tab w:val="left" w:pos="755"/>
        </w:tabs>
        <w:spacing w:after="0" w:line="288" w:lineRule="exact"/>
        <w:ind w:left="400" w:firstLine="0"/>
        <w:jc w:val="both"/>
      </w:pPr>
      <w:r>
        <w:t xml:space="preserve">формирует математические </w:t>
      </w:r>
      <w:r>
        <w:rPr>
          <w:rStyle w:val="22"/>
        </w:rPr>
        <w:t>навыки</w:t>
      </w:r>
    </w:p>
    <w:p w:rsidR="003A43C2" w:rsidRDefault="00923346">
      <w:pPr>
        <w:pStyle w:val="30"/>
        <w:numPr>
          <w:ilvl w:val="0"/>
          <w:numId w:val="1"/>
        </w:numPr>
        <w:shd w:val="clear" w:color="auto" w:fill="auto"/>
        <w:tabs>
          <w:tab w:val="left" w:pos="755"/>
        </w:tabs>
        <w:spacing w:after="338" w:line="288" w:lineRule="exact"/>
        <w:ind w:left="400"/>
      </w:pPr>
      <w:r>
        <w:rPr>
          <w:rStyle w:val="31"/>
        </w:rPr>
        <w:t xml:space="preserve">прививает умения по </w:t>
      </w:r>
      <w:r>
        <w:t xml:space="preserve">сортировке предметов, </w:t>
      </w:r>
      <w:r>
        <w:rPr>
          <w:rStyle w:val="31"/>
        </w:rPr>
        <w:t xml:space="preserve">учитывая их </w:t>
      </w:r>
      <w:r>
        <w:t>количество и цвет</w:t>
      </w:r>
    </w:p>
    <w:p w:rsidR="003A43C2" w:rsidRDefault="00923346">
      <w:pPr>
        <w:pStyle w:val="10"/>
        <w:keepNext/>
        <w:keepLines/>
        <w:shd w:val="clear" w:color="auto" w:fill="auto"/>
        <w:spacing w:after="320" w:line="240" w:lineRule="exact"/>
        <w:ind w:left="5340"/>
        <w:jc w:val="left"/>
      </w:pPr>
      <w:bookmarkStart w:id="8" w:name="bookmark7"/>
      <w:r>
        <w:t>«Математические корзинки»</w:t>
      </w:r>
      <w:bookmarkEnd w:id="8"/>
    </w:p>
    <w:p w:rsidR="003A43C2" w:rsidRDefault="005E7A52">
      <w:pPr>
        <w:pStyle w:val="30"/>
        <w:shd w:val="clear" w:color="auto" w:fill="auto"/>
        <w:spacing w:after="296" w:line="269" w:lineRule="exact"/>
        <w:jc w:val="left"/>
      </w:pPr>
      <w:r>
        <w:rPr>
          <w:noProof/>
          <w:lang w:bidi="ar-SA"/>
        </w:rPr>
        <w:drawing>
          <wp:anchor distT="0" distB="45720" distL="63500" distR="121920" simplePos="0" relativeHeight="377487109" behindDoc="1" locked="0" layoutInCell="1" allowOverlap="1">
            <wp:simplePos x="0" y="0"/>
            <wp:positionH relativeFrom="margin">
              <wp:posOffset>135890</wp:posOffset>
            </wp:positionH>
            <wp:positionV relativeFrom="paragraph">
              <wp:posOffset>-130810</wp:posOffset>
            </wp:positionV>
            <wp:extent cx="1871345" cy="1243330"/>
            <wp:effectExtent l="0" t="0" r="0" b="0"/>
            <wp:wrapSquare wrapText="right"/>
            <wp:docPr id="7" name="Рисунок 7" descr="C:\Users\7349~1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49~1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243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346">
        <w:rPr>
          <w:rStyle w:val="31"/>
        </w:rPr>
        <w:t xml:space="preserve">Данное </w:t>
      </w:r>
      <w:r w:rsidR="00923346">
        <w:t xml:space="preserve">пособие приглашает </w:t>
      </w:r>
      <w:r w:rsidR="00923346">
        <w:rPr>
          <w:rStyle w:val="31"/>
        </w:rPr>
        <w:t xml:space="preserve">вас и вашего малыша </w:t>
      </w:r>
      <w:r w:rsidR="00923346">
        <w:t xml:space="preserve">в сказочную страну математики. Ребенок </w:t>
      </w:r>
      <w:r w:rsidR="00923346">
        <w:rPr>
          <w:rStyle w:val="31"/>
        </w:rPr>
        <w:t xml:space="preserve">с веселыми героями зверятами- цифрятами </w:t>
      </w:r>
      <w:r w:rsidR="00923346">
        <w:t xml:space="preserve">закрепит счет </w:t>
      </w:r>
      <w:r w:rsidR="00923346">
        <w:rPr>
          <w:rStyle w:val="31"/>
        </w:rPr>
        <w:t xml:space="preserve">, уяснит </w:t>
      </w:r>
      <w:r w:rsidR="00923346">
        <w:t xml:space="preserve">состав чисел, </w:t>
      </w:r>
      <w:r w:rsidR="00923346">
        <w:rPr>
          <w:rStyle w:val="31"/>
        </w:rPr>
        <w:t xml:space="preserve">научится </w:t>
      </w:r>
      <w:r w:rsidR="00923346">
        <w:t xml:space="preserve">сравнивать цифры </w:t>
      </w:r>
      <w:r w:rsidR="00923346">
        <w:rPr>
          <w:rStyle w:val="31"/>
        </w:rPr>
        <w:t xml:space="preserve">и </w:t>
      </w:r>
      <w:r w:rsidR="00923346">
        <w:t>выполнять математические действия.</w:t>
      </w:r>
    </w:p>
    <w:p w:rsidR="003A43C2" w:rsidRDefault="00923346">
      <w:pPr>
        <w:pStyle w:val="20"/>
        <w:shd w:val="clear" w:color="auto" w:fill="auto"/>
        <w:spacing w:after="0" w:line="274" w:lineRule="exact"/>
        <w:ind w:firstLine="0"/>
        <w:jc w:val="left"/>
      </w:pPr>
      <w:r>
        <w:t>Малыш в ходе игры помогает своим друзьям складывать в корзины грибы-вкладыши.</w:t>
      </w:r>
      <w:r>
        <w:t xml:space="preserve"> При этом выясняя, кто собрал грибов больше, а кто меньше. Сколько грибов необходимо положить в корзину, чтобы она была полной.</w:t>
      </w:r>
    </w:p>
    <w:p w:rsidR="003A43C2" w:rsidRDefault="00923346">
      <w:pPr>
        <w:pStyle w:val="20"/>
        <w:shd w:val="clear" w:color="auto" w:fill="auto"/>
        <w:spacing w:after="327" w:line="274" w:lineRule="exact"/>
        <w:ind w:firstLine="0"/>
        <w:jc w:val="left"/>
      </w:pPr>
      <w:r>
        <w:t xml:space="preserve">В предложенной автором инструкции описано более десяти игр, в которые можно поиграть с малышом. Также </w:t>
      </w:r>
      <w:r>
        <w:rPr>
          <w:rStyle w:val="22"/>
        </w:rPr>
        <w:t>ребенок в ходе игры выполн</w:t>
      </w:r>
      <w:r>
        <w:rPr>
          <w:rStyle w:val="22"/>
        </w:rPr>
        <w:t xml:space="preserve">яет задания </w:t>
      </w:r>
      <w:r>
        <w:t xml:space="preserve">на развитие </w:t>
      </w:r>
      <w:r>
        <w:rPr>
          <w:rStyle w:val="22"/>
        </w:rPr>
        <w:t xml:space="preserve">мелкой моторики рук: </w:t>
      </w:r>
      <w:r>
        <w:t>разукрашивает, обводит и штрихует грибы.</w:t>
      </w:r>
    </w:p>
    <w:p w:rsidR="003A43C2" w:rsidRDefault="00923346">
      <w:pPr>
        <w:pStyle w:val="10"/>
        <w:keepNext/>
        <w:keepLines/>
        <w:shd w:val="clear" w:color="auto" w:fill="auto"/>
        <w:spacing w:after="321" w:line="240" w:lineRule="exact"/>
        <w:ind w:right="20"/>
        <w:jc w:val="center"/>
      </w:pPr>
      <w:bookmarkStart w:id="9" w:name="bookmark8"/>
      <w:r>
        <w:t>«Складушки»</w:t>
      </w:r>
      <w:bookmarkEnd w:id="9"/>
    </w:p>
    <w:p w:rsidR="003A43C2" w:rsidRDefault="005E7A52">
      <w:pPr>
        <w:pStyle w:val="20"/>
        <w:shd w:val="clear" w:color="auto" w:fill="auto"/>
        <w:spacing w:after="327" w:line="274" w:lineRule="exact"/>
        <w:ind w:firstLine="0"/>
        <w:jc w:val="left"/>
      </w:pPr>
      <w:r>
        <w:rPr>
          <w:noProof/>
          <w:lang w:bidi="ar-SA"/>
        </w:rPr>
        <w:drawing>
          <wp:anchor distT="0" distB="513715" distL="63500" distR="1164590" simplePos="0" relativeHeight="377487110" behindDoc="1" locked="0" layoutInCell="1" allowOverlap="1">
            <wp:simplePos x="0" y="0"/>
            <wp:positionH relativeFrom="margin">
              <wp:posOffset>193675</wp:posOffset>
            </wp:positionH>
            <wp:positionV relativeFrom="paragraph">
              <wp:posOffset>45720</wp:posOffset>
            </wp:positionV>
            <wp:extent cx="609600" cy="579120"/>
            <wp:effectExtent l="0" t="0" r="0" b="0"/>
            <wp:wrapSquare wrapText="right"/>
            <wp:docPr id="8" name="Рисунок 8" descr="C:\Users\7349~1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49~1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213360" distB="41275" distL="313690" distR="143510" simplePos="0" relativeHeight="377487111" behindDoc="1" locked="0" layoutInCell="1" allowOverlap="1">
                <wp:simplePos x="0" y="0"/>
                <wp:positionH relativeFrom="margin">
                  <wp:posOffset>507365</wp:posOffset>
                </wp:positionH>
                <wp:positionV relativeFrom="paragraph">
                  <wp:posOffset>259080</wp:posOffset>
                </wp:positionV>
                <wp:extent cx="972185" cy="292100"/>
                <wp:effectExtent l="3810" t="1270" r="0" b="1905"/>
                <wp:wrapSquare wrapText="right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43C2" w:rsidRDefault="005E7A52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981075" cy="190500"/>
                                  <wp:effectExtent l="0" t="0" r="0" b="0"/>
                                  <wp:docPr id="2" name="Рисунок 2" descr="C:\Users\7349~1\AppData\Local\Temp\FineReader12.00\media\image8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7349~1\AppData\Local\Temp\FineReader12.00\media\image8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107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A43C2" w:rsidRDefault="00923346">
                            <w:pPr>
                              <w:pStyle w:val="a4"/>
                              <w:shd w:val="clear" w:color="auto" w:fill="auto"/>
                              <w:tabs>
                                <w:tab w:val="left" w:pos="1939"/>
                              </w:tabs>
                              <w:spacing w:line="160" w:lineRule="exact"/>
                            </w:pPr>
                            <w:r>
                              <w:rPr>
                                <w:rStyle w:val="Exact0"/>
                                <w:b/>
                                <w:bCs/>
                              </w:rPr>
                              <w:t xml:space="preserve">СКЛАДУШКИ </w:t>
                            </w:r>
                            <w:r>
                              <w:rPr>
                                <w:rStyle w:val="Exact1"/>
                                <w:b/>
                                <w:bCs/>
                              </w:rPr>
                              <w:t>■</w:t>
                            </w:r>
                            <w:r>
                              <w:rPr>
                                <w:rStyle w:val="Exact1"/>
                                <w:b/>
                                <w:bCs/>
                              </w:rPr>
                              <w:tab/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9.95pt;margin-top:20.4pt;width:76.55pt;height:23pt;z-index:-125829369;visibility:visible;mso-wrap-style:square;mso-width-percent:0;mso-height-percent:0;mso-wrap-distance-left:24.7pt;mso-wrap-distance-top:16.8pt;mso-wrap-distance-right:11.3pt;mso-wrap-distance-bottom:3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" filled="f" stroked="f">
                <v:textbox style="mso-fit-shape-to-text:t" inset="0,0,0,0">
                  <w:txbxContent>
                    <w:p w:rsidR="003A43C2" w:rsidRDefault="005E7A52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981075" cy="190500"/>
                            <wp:effectExtent l="0" t="0" r="0" b="0"/>
                            <wp:docPr id="2" name="Рисунок 2" descr="C:\Users\7349~1\AppData\Local\Temp\FineReader12.00\media\image8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7349~1\AppData\Local\Temp\FineReader12.00\media\image8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107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A43C2" w:rsidRDefault="00923346">
                      <w:pPr>
                        <w:pStyle w:val="a4"/>
                        <w:shd w:val="clear" w:color="auto" w:fill="auto"/>
                        <w:tabs>
                          <w:tab w:val="left" w:pos="1939"/>
                        </w:tabs>
                        <w:spacing w:line="160" w:lineRule="exact"/>
                      </w:pPr>
                      <w:r>
                        <w:rPr>
                          <w:rStyle w:val="Exact0"/>
                          <w:b/>
                          <w:bCs/>
                        </w:rPr>
                        <w:t xml:space="preserve">СКЛАДУШКИ </w:t>
                      </w:r>
                      <w:r>
                        <w:rPr>
                          <w:rStyle w:val="Exact1"/>
                          <w:b/>
                          <w:bCs/>
                        </w:rPr>
                        <w:t>■</w:t>
                      </w:r>
                      <w:r>
                        <w:rPr>
                          <w:rStyle w:val="Exact1"/>
                          <w:b/>
                          <w:bCs/>
                        </w:rPr>
                        <w:tab/>
                      </w:r>
                      <w:r>
                        <w:t>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14655" distB="434975" distL="636905" distR="189230" simplePos="0" relativeHeight="377487112" behindDoc="1" locked="0" layoutInCell="1" allowOverlap="1">
                <wp:simplePos x="0" y="0"/>
                <wp:positionH relativeFrom="margin">
                  <wp:posOffset>830580</wp:posOffset>
                </wp:positionH>
                <wp:positionV relativeFrom="paragraph">
                  <wp:posOffset>460375</wp:posOffset>
                </wp:positionV>
                <wp:extent cx="944880" cy="165100"/>
                <wp:effectExtent l="3175" t="2540" r="4445" b="3810"/>
                <wp:wrapSquare wrapText="right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43C2" w:rsidRDefault="00923346">
                            <w:pPr>
                              <w:pStyle w:val="4"/>
                              <w:shd w:val="clear" w:color="auto" w:fill="auto"/>
                              <w:spacing w:line="260" w:lineRule="exact"/>
                              <w:ind w:left="540"/>
                            </w:pPr>
                            <w:r>
                              <w:rPr>
                                <w:rStyle w:val="4Exact0"/>
                              </w:rPr>
                              <w:t>1\&lt;к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65.4pt;margin-top:36.25pt;width:74.4pt;height:13pt;z-index:-125829368;visibility:visible;mso-wrap-style:square;mso-width-percent:0;mso-height-percent:0;mso-wrap-distance-left:50.15pt;mso-wrap-distance-top:32.65pt;mso-wrap-distance-right:14.9pt;mso-wrap-distance-bottom:34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" filled="f" stroked="f">
                <v:textbox style="mso-fit-shape-to-text:t" inset="0,0,0,0">
                  <w:txbxContent>
                    <w:p w:rsidR="003A43C2" w:rsidRDefault="00923346">
                      <w:pPr>
                        <w:pStyle w:val="4"/>
                        <w:shd w:val="clear" w:color="auto" w:fill="auto"/>
                        <w:spacing w:line="260" w:lineRule="exact"/>
                        <w:ind w:left="540"/>
                      </w:pPr>
                      <w:r>
                        <w:rPr>
                          <w:rStyle w:val="4Exact0"/>
                        </w:rPr>
                        <w:t>1\&lt;к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923346">
        <w:t xml:space="preserve">Красочное </w:t>
      </w:r>
      <w:r w:rsidR="00923346">
        <w:rPr>
          <w:rStyle w:val="22"/>
        </w:rPr>
        <w:t xml:space="preserve">игровое пособие </w:t>
      </w:r>
      <w:r w:rsidR="00923346">
        <w:t xml:space="preserve">знакомит малышей с гласными и согласными буквами, </w:t>
      </w:r>
      <w:r w:rsidR="00923346">
        <w:rPr>
          <w:rStyle w:val="22"/>
        </w:rPr>
        <w:t xml:space="preserve">помогает освоить принцип сложения слогов. </w:t>
      </w:r>
      <w:r w:rsidR="00923346">
        <w:t xml:space="preserve">Ребенок на страницах игры «Складушки» встретит множество сказочных персонажей, с которыми можно разучивать стихи и петь песенки. </w:t>
      </w:r>
      <w:r w:rsidR="00923346">
        <w:rPr>
          <w:rStyle w:val="22"/>
        </w:rPr>
        <w:t xml:space="preserve">К игре прилагается </w:t>
      </w:r>
      <w:r w:rsidR="00923346">
        <w:t xml:space="preserve">также </w:t>
      </w:r>
      <w:r w:rsidR="00923346">
        <w:rPr>
          <w:rStyle w:val="22"/>
        </w:rPr>
        <w:t xml:space="preserve">диск с песенками, </w:t>
      </w:r>
      <w:r w:rsidR="00923346">
        <w:t xml:space="preserve">который можно периодически прослушивать с малышом. </w:t>
      </w:r>
      <w:r w:rsidR="00923346">
        <w:rPr>
          <w:rStyle w:val="22"/>
        </w:rPr>
        <w:t xml:space="preserve">В результате </w:t>
      </w:r>
      <w:r w:rsidR="00923346">
        <w:t xml:space="preserve">таких </w:t>
      </w:r>
      <w:r w:rsidR="00923346">
        <w:rPr>
          <w:rStyle w:val="22"/>
        </w:rPr>
        <w:t xml:space="preserve">занятий </w:t>
      </w:r>
      <w:r w:rsidR="00923346">
        <w:t xml:space="preserve">и </w:t>
      </w:r>
      <w:r w:rsidR="00923346">
        <w:rPr>
          <w:rStyle w:val="22"/>
        </w:rPr>
        <w:t>вним</w:t>
      </w:r>
      <w:r w:rsidR="00923346">
        <w:rPr>
          <w:rStyle w:val="22"/>
        </w:rPr>
        <w:t>ательность.</w:t>
      </w:r>
    </w:p>
    <w:p w:rsidR="003A43C2" w:rsidRDefault="005E7A52">
      <w:pPr>
        <w:pStyle w:val="10"/>
        <w:keepNext/>
        <w:keepLines/>
        <w:shd w:val="clear" w:color="auto" w:fill="auto"/>
        <w:spacing w:after="321" w:line="240" w:lineRule="exact"/>
        <w:ind w:right="20"/>
        <w:jc w:val="center"/>
      </w:pPr>
      <w:r>
        <w:rPr>
          <w:noProof/>
          <w:lang w:bidi="ar-SA"/>
        </w:rPr>
        <w:drawing>
          <wp:anchor distT="67310" distB="0" distL="63500" distR="128270" simplePos="0" relativeHeight="377487113" behindDoc="1" locked="0" layoutInCell="1" allowOverlap="1">
            <wp:simplePos x="0" y="0"/>
            <wp:positionH relativeFrom="margin">
              <wp:posOffset>275590</wp:posOffset>
            </wp:positionH>
            <wp:positionV relativeFrom="paragraph">
              <wp:posOffset>115570</wp:posOffset>
            </wp:positionV>
            <wp:extent cx="1066800" cy="1066800"/>
            <wp:effectExtent l="0" t="0" r="0" b="0"/>
            <wp:wrapSquare wrapText="right"/>
            <wp:docPr id="12" name="Рисунок 12" descr="C:\Users\7349~1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349~1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0" w:name="bookmark9"/>
      <w:r w:rsidR="00923346">
        <w:t>Игра-шнуровка «Ромашка»</w:t>
      </w:r>
      <w:bookmarkEnd w:id="10"/>
    </w:p>
    <w:p w:rsidR="003A43C2" w:rsidRDefault="00923346">
      <w:pPr>
        <w:pStyle w:val="30"/>
        <w:shd w:val="clear" w:color="auto" w:fill="auto"/>
        <w:spacing w:after="0"/>
        <w:jc w:val="left"/>
      </w:pPr>
      <w:r>
        <w:rPr>
          <w:rStyle w:val="31"/>
        </w:rPr>
        <w:t xml:space="preserve">Красивая </w:t>
      </w:r>
      <w:r>
        <w:t xml:space="preserve">ромашка поможет </w:t>
      </w:r>
      <w:r>
        <w:rPr>
          <w:rStyle w:val="31"/>
        </w:rPr>
        <w:t xml:space="preserve">малышам </w:t>
      </w:r>
      <w:r>
        <w:t xml:space="preserve">составлять </w:t>
      </w:r>
      <w:r>
        <w:rPr>
          <w:rStyle w:val="31"/>
        </w:rPr>
        <w:t xml:space="preserve">новые </w:t>
      </w:r>
      <w:r>
        <w:t>слова и читать их.</w:t>
      </w:r>
    </w:p>
    <w:p w:rsidR="003A43C2" w:rsidRDefault="00923346">
      <w:pPr>
        <w:pStyle w:val="20"/>
        <w:shd w:val="clear" w:color="auto" w:fill="auto"/>
        <w:spacing w:after="289" w:line="274" w:lineRule="exact"/>
        <w:ind w:firstLine="0"/>
        <w:jc w:val="left"/>
      </w:pPr>
      <w:r>
        <w:t xml:space="preserve">Из ключевого слова при помощи шнурка можно составить 200 слов. Для детей 2-3 лет игра «Ромашка» используется в качестве шнуровки, для развития мелкой </w:t>
      </w:r>
      <w:r>
        <w:t xml:space="preserve">моторики кисти рук. Игра-шнуровка «Ромашка» </w:t>
      </w:r>
      <w:r>
        <w:rPr>
          <w:rStyle w:val="22"/>
        </w:rPr>
        <w:t xml:space="preserve">развивает </w:t>
      </w:r>
      <w:r>
        <w:t>у детей:</w:t>
      </w:r>
    </w:p>
    <w:p w:rsidR="003A43C2" w:rsidRDefault="0092334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55"/>
        </w:tabs>
        <w:spacing w:line="288" w:lineRule="exact"/>
        <w:ind w:left="400"/>
      </w:pPr>
      <w:bookmarkStart w:id="11" w:name="bookmark10"/>
      <w:r>
        <w:t>сообразительность</w:t>
      </w:r>
      <w:bookmarkEnd w:id="11"/>
    </w:p>
    <w:p w:rsidR="003A43C2" w:rsidRDefault="0092334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55"/>
        </w:tabs>
        <w:spacing w:line="288" w:lineRule="exact"/>
        <w:ind w:left="400"/>
      </w:pPr>
      <w:bookmarkStart w:id="12" w:name="bookmark11"/>
      <w:r>
        <w:t>навыки чтения</w:t>
      </w:r>
      <w:bookmarkEnd w:id="12"/>
    </w:p>
    <w:p w:rsidR="003A43C2" w:rsidRDefault="00923346">
      <w:pPr>
        <w:pStyle w:val="20"/>
        <w:numPr>
          <w:ilvl w:val="0"/>
          <w:numId w:val="1"/>
        </w:numPr>
        <w:shd w:val="clear" w:color="auto" w:fill="auto"/>
        <w:tabs>
          <w:tab w:val="left" w:pos="755"/>
        </w:tabs>
        <w:spacing w:after="338" w:line="288" w:lineRule="exact"/>
        <w:ind w:left="400" w:firstLine="0"/>
        <w:jc w:val="both"/>
      </w:pPr>
      <w:r>
        <w:rPr>
          <w:rStyle w:val="22"/>
        </w:rPr>
        <w:t xml:space="preserve">обогащает словарный запас </w:t>
      </w:r>
      <w:r>
        <w:t>и формирует умение творчески мыслить.</w:t>
      </w:r>
    </w:p>
    <w:p w:rsidR="003A43C2" w:rsidRDefault="00923346">
      <w:pPr>
        <w:pStyle w:val="10"/>
        <w:keepNext/>
        <w:keepLines/>
        <w:shd w:val="clear" w:color="auto" w:fill="auto"/>
        <w:spacing w:after="321" w:line="240" w:lineRule="exact"/>
        <w:ind w:right="20"/>
        <w:jc w:val="center"/>
      </w:pPr>
      <w:bookmarkStart w:id="13" w:name="bookmark12"/>
      <w:r>
        <w:t>«Теремки Воскобовича»</w:t>
      </w:r>
      <w:bookmarkEnd w:id="13"/>
    </w:p>
    <w:p w:rsidR="003A43C2" w:rsidRDefault="005E7A52">
      <w:pPr>
        <w:pStyle w:val="20"/>
        <w:shd w:val="clear" w:color="auto" w:fill="auto"/>
        <w:spacing w:after="0" w:line="274" w:lineRule="exact"/>
        <w:ind w:firstLine="0"/>
        <w:jc w:val="left"/>
      </w:pPr>
      <w:r>
        <w:rPr>
          <w:noProof/>
          <w:lang w:bidi="ar-SA"/>
        </w:rPr>
        <w:drawing>
          <wp:anchor distT="44450" distB="254000" distL="63500" distR="155575" simplePos="0" relativeHeight="377487114" behindDoc="1" locked="0" layoutInCell="1" allowOverlap="1">
            <wp:simplePos x="0" y="0"/>
            <wp:positionH relativeFrom="margin">
              <wp:posOffset>153670</wp:posOffset>
            </wp:positionH>
            <wp:positionV relativeFrom="paragraph">
              <wp:posOffset>94615</wp:posOffset>
            </wp:positionV>
            <wp:extent cx="1761490" cy="999490"/>
            <wp:effectExtent l="0" t="0" r="0" b="0"/>
            <wp:wrapSquare wrapText="right"/>
            <wp:docPr id="13" name="Рисунок 13" descr="C:\Users\7349~1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349~1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49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346">
        <w:t xml:space="preserve">«Теремки Воскобовича» признаны уникальной учебной моделью для подготовки ребенка к раннему чтению. </w:t>
      </w:r>
      <w:r w:rsidR="00923346">
        <w:rPr>
          <w:rStyle w:val="22"/>
        </w:rPr>
        <w:t xml:space="preserve">Малыши в игровой форме учатся соединять буквы в слоги, а слоги преобразовывать в слова. </w:t>
      </w:r>
      <w:r w:rsidR="00923346">
        <w:t>Пособие включает в себя 12 разноцветных кубиков- теремков, на которых</w:t>
      </w:r>
      <w:r w:rsidR="00923346">
        <w:t xml:space="preserve"> расположенные различные звуки. Каждый теремок оснащен окошком или аркой для гласных букв.</w:t>
      </w:r>
      <w:r w:rsidR="00923346">
        <w:br w:type="page"/>
      </w:r>
    </w:p>
    <w:p w:rsidR="003A43C2" w:rsidRDefault="00923346">
      <w:pPr>
        <w:pStyle w:val="20"/>
        <w:shd w:val="clear" w:color="auto" w:fill="auto"/>
        <w:spacing w:after="240" w:line="278" w:lineRule="exact"/>
        <w:ind w:firstLine="0"/>
        <w:jc w:val="left"/>
      </w:pPr>
      <w:r>
        <w:lastRenderedPageBreak/>
        <w:t>В мир гласных букв малыша приглашают веселые артисты, имена которых начинаются с гласных букв: Орлекин, Арлекин и т.д. Чтобы соединить буквы в слог, нужно вложить с</w:t>
      </w:r>
      <w:r>
        <w:t>оответствующий сундучок в теремок и пропеть слог, который после этого образовался. Также малыш знакомится со знаком ударения, мягким и твердым знаками. Далее ребенок учится составлять и читать первые слова.</w:t>
      </w:r>
    </w:p>
    <w:p w:rsidR="003A43C2" w:rsidRDefault="00923346">
      <w:pPr>
        <w:pStyle w:val="20"/>
        <w:shd w:val="clear" w:color="auto" w:fill="auto"/>
        <w:spacing w:after="244" w:line="278" w:lineRule="exact"/>
        <w:ind w:firstLine="0"/>
        <w:jc w:val="left"/>
      </w:pPr>
      <w:r>
        <w:t xml:space="preserve">К данному </w:t>
      </w:r>
      <w:r>
        <w:rPr>
          <w:rStyle w:val="22"/>
        </w:rPr>
        <w:t xml:space="preserve">пособию </w:t>
      </w:r>
      <w:r>
        <w:t>прилагается детальная инструкци</w:t>
      </w:r>
      <w:r>
        <w:t xml:space="preserve">я с подробным описанием игр, </w:t>
      </w:r>
      <w:r>
        <w:rPr>
          <w:rStyle w:val="22"/>
        </w:rPr>
        <w:t>обучающих ребенка основам! чтения.</w:t>
      </w:r>
    </w:p>
    <w:p w:rsidR="003A43C2" w:rsidRDefault="00923346">
      <w:pPr>
        <w:pStyle w:val="20"/>
        <w:shd w:val="clear" w:color="auto" w:fill="auto"/>
        <w:spacing w:after="267" w:line="274" w:lineRule="exact"/>
        <w:ind w:firstLine="0"/>
        <w:jc w:val="left"/>
      </w:pPr>
      <w:r>
        <w:t xml:space="preserve">«Теремки Воскобовича» </w:t>
      </w:r>
      <w:r>
        <w:rPr>
          <w:rStyle w:val="22"/>
        </w:rPr>
        <w:t xml:space="preserve">обогащают словарный запас ребенка, </w:t>
      </w:r>
      <w:r>
        <w:t>развивают его психические процессы и творческие способности.</w:t>
      </w:r>
    </w:p>
    <w:p w:rsidR="003A43C2" w:rsidRDefault="00923346">
      <w:pPr>
        <w:pStyle w:val="10"/>
        <w:keepNext/>
        <w:keepLines/>
        <w:shd w:val="clear" w:color="auto" w:fill="auto"/>
        <w:spacing w:after="326" w:line="240" w:lineRule="exact"/>
        <w:ind w:left="20"/>
        <w:jc w:val="center"/>
      </w:pPr>
      <w:bookmarkStart w:id="14" w:name="bookmark13"/>
      <w:r>
        <w:t>«Конструктор букв»</w:t>
      </w:r>
      <w:bookmarkEnd w:id="14"/>
    </w:p>
    <w:p w:rsidR="003A43C2" w:rsidRDefault="005E7A52">
      <w:pPr>
        <w:pStyle w:val="20"/>
        <w:shd w:val="clear" w:color="auto" w:fill="auto"/>
        <w:spacing w:after="236" w:line="274" w:lineRule="exact"/>
        <w:ind w:firstLine="0"/>
        <w:jc w:val="left"/>
      </w:pPr>
      <w:r>
        <w:rPr>
          <w:noProof/>
          <w:lang w:bidi="ar-SA"/>
        </w:rPr>
        <w:drawing>
          <wp:anchor distT="362585" distB="194945" distL="63500" distR="316865" simplePos="0" relativeHeight="377487115" behindDoc="1" locked="0" layoutInCell="1" allowOverlap="1">
            <wp:simplePos x="0" y="0"/>
            <wp:positionH relativeFrom="margin">
              <wp:posOffset>36830</wp:posOffset>
            </wp:positionH>
            <wp:positionV relativeFrom="paragraph">
              <wp:posOffset>0</wp:posOffset>
            </wp:positionV>
            <wp:extent cx="1078865" cy="1353185"/>
            <wp:effectExtent l="0" t="0" r="0" b="0"/>
            <wp:wrapSquare wrapText="right"/>
            <wp:docPr id="14" name="Рисунок 14" descr="C:\Users\7349~1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349~1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346">
        <w:t>Развивающая игра «Конструктор букв» является прекрасны</w:t>
      </w:r>
      <w:r w:rsidR="00923346">
        <w:t>м помощником в период знакомства ребенка с буквами. В состав игры входит специальная фанерная основа с резинками, которые фиксируют части букв. Также детям предлагаются 15 деталей различной формы.</w:t>
      </w:r>
    </w:p>
    <w:p w:rsidR="003A43C2" w:rsidRDefault="00923346">
      <w:pPr>
        <w:pStyle w:val="10"/>
        <w:keepNext/>
        <w:keepLines/>
        <w:shd w:val="clear" w:color="auto" w:fill="auto"/>
        <w:spacing w:line="278" w:lineRule="exact"/>
        <w:jc w:val="left"/>
      </w:pPr>
      <w:bookmarkStart w:id="15" w:name="bookmark14"/>
      <w:r>
        <w:t>Ребенок в ходе игры складывает графические образы различных</w:t>
      </w:r>
      <w:r>
        <w:t xml:space="preserve"> букв,</w:t>
      </w:r>
      <w:bookmarkEnd w:id="15"/>
    </w:p>
    <w:p w:rsidR="003A43C2" w:rsidRDefault="00923346">
      <w:pPr>
        <w:pStyle w:val="20"/>
        <w:shd w:val="clear" w:color="auto" w:fill="auto"/>
        <w:spacing w:after="229" w:line="278" w:lineRule="exact"/>
        <w:ind w:firstLine="0"/>
        <w:jc w:val="left"/>
      </w:pPr>
      <w:r>
        <w:t xml:space="preserve">превращая их из одной в другую. Помогают ему в этом сказочные обитатели Фиолетового Леса, которые желают узнать о секрете фокусника Филимона Копперфильда. «Конструктор букв» </w:t>
      </w:r>
      <w:r>
        <w:rPr>
          <w:rStyle w:val="22"/>
        </w:rPr>
        <w:t>помогает малышу:</w:t>
      </w:r>
    </w:p>
    <w:p w:rsidR="003A43C2" w:rsidRDefault="0092334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58"/>
        </w:tabs>
        <w:spacing w:line="293" w:lineRule="exact"/>
        <w:ind w:left="400"/>
      </w:pPr>
      <w:bookmarkStart w:id="16" w:name="bookmark15"/>
      <w:r>
        <w:t>понять взаимосвязь между звуком и буквой</w:t>
      </w:r>
      <w:bookmarkEnd w:id="16"/>
    </w:p>
    <w:p w:rsidR="003A43C2" w:rsidRDefault="00923346">
      <w:pPr>
        <w:pStyle w:val="20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293" w:lineRule="exact"/>
        <w:ind w:left="400" w:firstLine="0"/>
        <w:jc w:val="both"/>
      </w:pPr>
      <w:r>
        <w:t xml:space="preserve">формирует у него </w:t>
      </w:r>
      <w:r>
        <w:t>правильный графический образ буквы</w:t>
      </w:r>
    </w:p>
    <w:p w:rsidR="003A43C2" w:rsidRDefault="00923346">
      <w:pPr>
        <w:pStyle w:val="30"/>
        <w:numPr>
          <w:ilvl w:val="0"/>
          <w:numId w:val="1"/>
        </w:numPr>
        <w:shd w:val="clear" w:color="auto" w:fill="auto"/>
        <w:tabs>
          <w:tab w:val="left" w:pos="758"/>
        </w:tabs>
        <w:spacing w:after="282" w:line="293" w:lineRule="exact"/>
        <w:ind w:left="400"/>
      </w:pPr>
      <w:r>
        <w:t xml:space="preserve">развивает фантазию </w:t>
      </w:r>
      <w:r>
        <w:rPr>
          <w:rStyle w:val="31"/>
        </w:rPr>
        <w:t xml:space="preserve">и </w:t>
      </w:r>
      <w:r>
        <w:t>мелкую моторику</w:t>
      </w:r>
    </w:p>
    <w:p w:rsidR="003A43C2" w:rsidRDefault="00923346">
      <w:pPr>
        <w:pStyle w:val="10"/>
        <w:keepNext/>
        <w:keepLines/>
        <w:shd w:val="clear" w:color="auto" w:fill="auto"/>
        <w:spacing w:after="321" w:line="240" w:lineRule="exact"/>
        <w:ind w:left="20"/>
        <w:jc w:val="center"/>
      </w:pPr>
      <w:bookmarkStart w:id="17" w:name="bookmark16"/>
      <w:r>
        <w:t>«Читайка на шариках»</w:t>
      </w:r>
      <w:bookmarkEnd w:id="17"/>
    </w:p>
    <w:p w:rsidR="003A43C2" w:rsidRDefault="005E7A52">
      <w:pPr>
        <w:pStyle w:val="20"/>
        <w:shd w:val="clear" w:color="auto" w:fill="auto"/>
        <w:spacing w:after="240" w:line="274" w:lineRule="exact"/>
        <w:ind w:firstLine="0"/>
        <w:jc w:val="left"/>
      </w:pPr>
      <w:r>
        <w:rPr>
          <w:noProof/>
          <w:lang w:bidi="ar-SA"/>
        </w:rPr>
        <w:drawing>
          <wp:anchor distT="225425" distB="0" distL="63500" distR="115570" simplePos="0" relativeHeight="377487116" behindDoc="1" locked="0" layoutInCell="1" allowOverlap="1">
            <wp:simplePos x="0" y="0"/>
            <wp:positionH relativeFrom="margin">
              <wp:posOffset>-3175</wp:posOffset>
            </wp:positionH>
            <wp:positionV relativeFrom="paragraph">
              <wp:posOffset>-186055</wp:posOffset>
            </wp:positionV>
            <wp:extent cx="1347470" cy="1548130"/>
            <wp:effectExtent l="0" t="0" r="0" b="0"/>
            <wp:wrapSquare wrapText="right"/>
            <wp:docPr id="15" name="Рисунок 15" descr="C:\Users\7349~1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349~1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54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346">
        <w:t xml:space="preserve">Данная </w:t>
      </w:r>
      <w:r w:rsidR="00923346">
        <w:rPr>
          <w:rStyle w:val="22"/>
        </w:rPr>
        <w:t xml:space="preserve">развивающая игра Воскобовича </w:t>
      </w:r>
      <w:r w:rsidR="00923346">
        <w:t xml:space="preserve">является эффективной методикой </w:t>
      </w:r>
      <w:r w:rsidR="00923346">
        <w:rPr>
          <w:rStyle w:val="22"/>
        </w:rPr>
        <w:t xml:space="preserve">для обучения </w:t>
      </w:r>
      <w:r w:rsidR="00923346">
        <w:t xml:space="preserve">и закрепления </w:t>
      </w:r>
      <w:r w:rsidR="00923346">
        <w:rPr>
          <w:rStyle w:val="22"/>
        </w:rPr>
        <w:t xml:space="preserve">навыков чтения. </w:t>
      </w:r>
      <w:r w:rsidR="00923346">
        <w:t>Это своеобразная книжка- раскладушка позволяет форми</w:t>
      </w:r>
      <w:r w:rsidR="00923346">
        <w:t>ровать слова различного уровня сложности. Если загибать уголки по белым линиям, то можно прочитать слова, состоящие из двух-трех букв - это желтые шарики. На красных шариках образуются слова из трех или четырех букв и т.д.</w:t>
      </w:r>
    </w:p>
    <w:p w:rsidR="003A43C2" w:rsidRDefault="00923346">
      <w:pPr>
        <w:pStyle w:val="20"/>
        <w:shd w:val="clear" w:color="auto" w:fill="auto"/>
        <w:spacing w:after="229" w:line="274" w:lineRule="exact"/>
        <w:ind w:firstLine="0"/>
        <w:jc w:val="left"/>
      </w:pPr>
      <w:r>
        <w:t>Также «Читайка на шариках» позвол</w:t>
      </w:r>
      <w:r>
        <w:t>яет составлять из полученных слов совершенно новые слова. Таким образом, можно составить около 130 новых слов. Игра:</w:t>
      </w:r>
    </w:p>
    <w:p w:rsidR="003A43C2" w:rsidRDefault="0092334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58"/>
        </w:tabs>
        <w:spacing w:line="288" w:lineRule="exact"/>
        <w:ind w:left="400"/>
      </w:pPr>
      <w:bookmarkStart w:id="18" w:name="bookmark17"/>
      <w:r>
        <w:t>прививает интерес к чтению</w:t>
      </w:r>
      <w:bookmarkEnd w:id="18"/>
    </w:p>
    <w:p w:rsidR="003A43C2" w:rsidRDefault="00923346">
      <w:pPr>
        <w:pStyle w:val="20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288" w:lineRule="exact"/>
        <w:ind w:left="400" w:firstLine="0"/>
        <w:jc w:val="both"/>
      </w:pPr>
      <w:r>
        <w:t>расширяет словарный запас</w:t>
      </w:r>
    </w:p>
    <w:p w:rsidR="003A43C2" w:rsidRDefault="00923346">
      <w:pPr>
        <w:pStyle w:val="20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288" w:lineRule="exact"/>
        <w:ind w:left="400" w:firstLine="0"/>
        <w:jc w:val="both"/>
      </w:pPr>
      <w:r>
        <w:t>учит конструированию</w:t>
      </w:r>
    </w:p>
    <w:p w:rsidR="003A43C2" w:rsidRDefault="00923346">
      <w:pPr>
        <w:pStyle w:val="20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288" w:lineRule="exact"/>
        <w:ind w:left="400" w:firstLine="0"/>
        <w:jc w:val="both"/>
      </w:pPr>
      <w:r>
        <w:t>помогает выучить звуки и буквы</w:t>
      </w:r>
    </w:p>
    <w:sectPr w:rsidR="003A43C2">
      <w:pgSz w:w="11900" w:h="16840"/>
      <w:pgMar w:top="946" w:right="327" w:bottom="740" w:left="10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346" w:rsidRDefault="00923346">
      <w:r>
        <w:separator/>
      </w:r>
    </w:p>
  </w:endnote>
  <w:endnote w:type="continuationSeparator" w:id="0">
    <w:p w:rsidR="00923346" w:rsidRDefault="00923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346" w:rsidRDefault="00923346"/>
  </w:footnote>
  <w:footnote w:type="continuationSeparator" w:id="0">
    <w:p w:rsidR="00923346" w:rsidRDefault="009233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1544"/>
    <w:multiLevelType w:val="multilevel"/>
    <w:tmpl w:val="044E93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3C2"/>
    <w:rsid w:val="003A43C2"/>
    <w:rsid w:val="005E7A52"/>
    <w:rsid w:val="0092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55C246-E336-44EB-B586-51A97F85F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Exact1">
    <w:name w:val="Подпись к картинке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16"/>
      <w:szCs w:val="16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0" w:lineRule="atLeas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274" w:lineRule="exac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2022-08-23T06:36:00Z</dcterms:created>
  <dcterms:modified xsi:type="dcterms:W3CDTF">2022-08-23T06:36:00Z</dcterms:modified>
</cp:coreProperties>
</file>